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A74F8" w14:textId="77777777" w:rsidR="009F5F13" w:rsidRPr="009107D7" w:rsidRDefault="009F5F13" w:rsidP="009F5F13">
      <w:pPr>
        <w:pStyle w:val="Bodytext90"/>
        <w:numPr>
          <w:ilvl w:val="0"/>
          <w:numId w:val="1"/>
        </w:numPr>
        <w:shd w:val="clear" w:color="auto" w:fill="auto"/>
        <w:tabs>
          <w:tab w:val="left" w:pos="571"/>
        </w:tabs>
        <w:spacing w:before="0" w:after="215" w:line="240" w:lineRule="exact"/>
        <w:ind w:left="460" w:hanging="460"/>
        <w:rPr>
          <w:rFonts w:asciiTheme="minorHAnsi" w:hAnsiTheme="minorHAnsi" w:cstheme="minorHAnsi"/>
        </w:rPr>
      </w:pPr>
      <w:r w:rsidRPr="009107D7">
        <w:rPr>
          <w:rFonts w:asciiTheme="minorHAnsi" w:hAnsiTheme="minorHAnsi" w:cstheme="minorHAnsi"/>
        </w:rPr>
        <w:t>OPIS PRZEDMIOTU ZAMÓWIENIA</w:t>
      </w:r>
    </w:p>
    <w:p w14:paraId="52B62A54" w14:textId="77777777" w:rsidR="009F5F13" w:rsidRPr="004441E9" w:rsidRDefault="009F5F13" w:rsidP="009F5F13">
      <w:pPr>
        <w:pStyle w:val="Bodytext20"/>
        <w:keepNext/>
        <w:keepLines/>
        <w:numPr>
          <w:ilvl w:val="0"/>
          <w:numId w:val="2"/>
        </w:numPr>
        <w:shd w:val="clear" w:color="auto" w:fill="auto"/>
        <w:tabs>
          <w:tab w:val="left" w:pos="419"/>
        </w:tabs>
        <w:spacing w:before="0" w:after="0"/>
        <w:ind w:left="460" w:firstLine="0"/>
        <w:jc w:val="both"/>
        <w:rPr>
          <w:rFonts w:asciiTheme="minorHAnsi" w:hAnsiTheme="minorHAnsi" w:cstheme="minorHAnsi"/>
        </w:rPr>
      </w:pPr>
      <w:r w:rsidRPr="009107D7">
        <w:rPr>
          <w:rFonts w:asciiTheme="minorHAnsi" w:hAnsiTheme="minorHAnsi" w:cstheme="minorHAnsi"/>
        </w:rPr>
        <w:t>Przedmiotem zamówienia jest „</w:t>
      </w:r>
      <w:r w:rsidRPr="009107D7">
        <w:rPr>
          <w:rFonts w:asciiTheme="minorHAnsi" w:hAnsiTheme="minorHAnsi" w:cstheme="minorHAnsi"/>
          <w:b/>
        </w:rPr>
        <w:t xml:space="preserve">Budowa sieci kanalizacji sanitarnej </w:t>
      </w:r>
      <w:r w:rsidR="00320FFB" w:rsidRPr="009107D7">
        <w:rPr>
          <w:rFonts w:asciiTheme="minorHAnsi" w:hAnsiTheme="minorHAnsi" w:cstheme="minorHAnsi"/>
          <w:b/>
        </w:rPr>
        <w:t xml:space="preserve">i wodociągowej w ulicy </w:t>
      </w:r>
      <w:r w:rsidR="00F7124B">
        <w:rPr>
          <w:rFonts w:asciiTheme="minorHAnsi" w:hAnsiTheme="minorHAnsi" w:cstheme="minorHAnsi"/>
          <w:b/>
        </w:rPr>
        <w:t xml:space="preserve">Ziemiańskiej </w:t>
      </w:r>
      <w:r w:rsidR="00320FFB" w:rsidRPr="009107D7">
        <w:rPr>
          <w:rFonts w:asciiTheme="minorHAnsi" w:hAnsiTheme="minorHAnsi" w:cstheme="minorHAnsi"/>
          <w:b/>
        </w:rPr>
        <w:t>w Białej Podlaskiej</w:t>
      </w:r>
      <w:r w:rsidR="00D971A1" w:rsidRPr="009107D7">
        <w:rPr>
          <w:rFonts w:asciiTheme="minorHAnsi" w:hAnsiTheme="minorHAnsi" w:cstheme="minorHAnsi"/>
          <w:b/>
        </w:rPr>
        <w:t xml:space="preserve"> </w:t>
      </w:r>
      <w:r w:rsidR="00F2736E">
        <w:rPr>
          <w:rFonts w:asciiTheme="minorHAnsi" w:hAnsiTheme="minorHAnsi" w:cstheme="minorHAnsi"/>
          <w:b/>
        </w:rPr>
        <w:t>– Etap III</w:t>
      </w:r>
      <w:r w:rsidRPr="009107D7">
        <w:rPr>
          <w:rFonts w:asciiTheme="minorHAnsi" w:hAnsiTheme="minorHAnsi" w:cstheme="minorHAnsi"/>
          <w:b/>
        </w:rPr>
        <w:t>"</w:t>
      </w:r>
      <w:r w:rsidR="00F2736E">
        <w:rPr>
          <w:rFonts w:asciiTheme="minorHAnsi" w:hAnsiTheme="minorHAnsi" w:cstheme="minorHAnsi"/>
          <w:b/>
        </w:rPr>
        <w:t>.</w:t>
      </w:r>
    </w:p>
    <w:p w14:paraId="3182C95C" w14:textId="77777777" w:rsidR="009F5F13" w:rsidRPr="009107D7" w:rsidRDefault="009F5F13" w:rsidP="009F5F13">
      <w:pPr>
        <w:pStyle w:val="Bodytext20"/>
        <w:keepNext/>
        <w:keepLines/>
        <w:numPr>
          <w:ilvl w:val="0"/>
          <w:numId w:val="2"/>
        </w:numPr>
        <w:shd w:val="clear" w:color="auto" w:fill="auto"/>
        <w:tabs>
          <w:tab w:val="left" w:pos="419"/>
        </w:tabs>
        <w:spacing w:before="0" w:after="0"/>
        <w:ind w:left="460" w:firstLine="0"/>
        <w:jc w:val="both"/>
        <w:rPr>
          <w:rFonts w:asciiTheme="minorHAnsi" w:hAnsiTheme="minorHAnsi" w:cstheme="minorHAnsi"/>
        </w:rPr>
      </w:pPr>
      <w:r w:rsidRPr="009107D7">
        <w:rPr>
          <w:rFonts w:asciiTheme="minorHAnsi" w:hAnsiTheme="minorHAnsi" w:cstheme="minorHAnsi"/>
        </w:rPr>
        <w:t>Nazwa/y i kod/y Wspólnego Słownika Zamówień: (CPV):</w:t>
      </w:r>
    </w:p>
    <w:p w14:paraId="01739708" w14:textId="77777777" w:rsidR="009F5F13" w:rsidRPr="009107D7" w:rsidRDefault="009F5F13" w:rsidP="009F5F13">
      <w:pPr>
        <w:pStyle w:val="Bodytext20"/>
        <w:shd w:val="clear" w:color="auto" w:fill="auto"/>
        <w:tabs>
          <w:tab w:val="left" w:pos="419"/>
        </w:tabs>
        <w:spacing w:before="0" w:after="0"/>
        <w:ind w:left="460" w:firstLine="0"/>
        <w:jc w:val="both"/>
        <w:rPr>
          <w:rFonts w:asciiTheme="minorHAnsi" w:hAnsiTheme="minorHAnsi" w:cstheme="minorHAnsi"/>
        </w:rPr>
      </w:pPr>
      <w:r w:rsidRPr="009107D7">
        <w:rPr>
          <w:rFonts w:asciiTheme="minorHAnsi" w:hAnsiTheme="minorHAnsi" w:cstheme="minorHAnsi"/>
        </w:rPr>
        <w:t xml:space="preserve">45000000-7 - Roboty budowlane </w:t>
      </w:r>
    </w:p>
    <w:p w14:paraId="4A75C1C2" w14:textId="77777777" w:rsidR="009F5F13" w:rsidRPr="009107D7" w:rsidRDefault="009F5F13" w:rsidP="009F5F13">
      <w:pPr>
        <w:pStyle w:val="Bodytext20"/>
        <w:shd w:val="clear" w:color="auto" w:fill="auto"/>
        <w:tabs>
          <w:tab w:val="left" w:pos="419"/>
        </w:tabs>
        <w:spacing w:before="0" w:after="0"/>
        <w:ind w:left="460" w:firstLine="0"/>
        <w:jc w:val="both"/>
        <w:rPr>
          <w:rFonts w:asciiTheme="minorHAnsi" w:hAnsiTheme="minorHAnsi" w:cstheme="minorHAnsi"/>
        </w:rPr>
      </w:pPr>
      <w:r w:rsidRPr="009107D7">
        <w:rPr>
          <w:rFonts w:asciiTheme="minorHAnsi" w:hAnsiTheme="minorHAnsi" w:cstheme="minorHAnsi"/>
        </w:rPr>
        <w:t>45231300-8 Roboty budowlane w zakresie budowy wodociągów i rurociągów do odprowadzania ścieków.</w:t>
      </w:r>
    </w:p>
    <w:p w14:paraId="2296FDA1" w14:textId="77777777" w:rsidR="009F5F13" w:rsidRPr="009107D7" w:rsidRDefault="009F5F13" w:rsidP="009F5F13">
      <w:pPr>
        <w:pStyle w:val="Bodytext20"/>
        <w:shd w:val="clear" w:color="auto" w:fill="auto"/>
        <w:tabs>
          <w:tab w:val="left" w:pos="419"/>
        </w:tabs>
        <w:spacing w:before="0" w:after="0"/>
        <w:ind w:left="460" w:firstLine="0"/>
        <w:jc w:val="both"/>
        <w:rPr>
          <w:rFonts w:asciiTheme="minorHAnsi" w:hAnsiTheme="minorHAnsi" w:cstheme="minorHAnsi"/>
        </w:rPr>
      </w:pPr>
    </w:p>
    <w:p w14:paraId="158CD9BD" w14:textId="77777777" w:rsidR="009F5F13" w:rsidRPr="009107D7" w:rsidRDefault="009F5F13" w:rsidP="009F5F13">
      <w:pPr>
        <w:pStyle w:val="Bodytext20"/>
        <w:numPr>
          <w:ilvl w:val="0"/>
          <w:numId w:val="2"/>
        </w:numPr>
        <w:shd w:val="clear" w:color="auto" w:fill="auto"/>
        <w:tabs>
          <w:tab w:val="left" w:pos="419"/>
        </w:tabs>
        <w:spacing w:before="0" w:after="0"/>
        <w:ind w:left="460" w:hanging="460"/>
        <w:jc w:val="both"/>
        <w:rPr>
          <w:rFonts w:asciiTheme="minorHAnsi" w:hAnsiTheme="minorHAnsi" w:cstheme="minorHAnsi"/>
        </w:rPr>
      </w:pPr>
      <w:r w:rsidRPr="009107D7">
        <w:rPr>
          <w:rFonts w:asciiTheme="minorHAnsi" w:hAnsiTheme="minorHAnsi" w:cstheme="minorHAnsi"/>
        </w:rPr>
        <w:t>Szczegółowy opis przedmiotu zamówienia:</w:t>
      </w:r>
    </w:p>
    <w:p w14:paraId="5789EFBD" w14:textId="77777777" w:rsidR="004348D6" w:rsidRPr="009107D7" w:rsidRDefault="004348D6" w:rsidP="004348D6">
      <w:pPr>
        <w:pStyle w:val="Bodytext20"/>
        <w:shd w:val="clear" w:color="auto" w:fill="auto"/>
        <w:tabs>
          <w:tab w:val="left" w:pos="419"/>
        </w:tabs>
        <w:spacing w:before="0" w:after="0"/>
        <w:ind w:left="460" w:firstLine="0"/>
        <w:jc w:val="both"/>
        <w:rPr>
          <w:rFonts w:asciiTheme="minorHAnsi" w:hAnsiTheme="minorHAnsi" w:cstheme="minorHAnsi"/>
        </w:rPr>
      </w:pPr>
    </w:p>
    <w:p w14:paraId="61BF1BD2" w14:textId="77777777" w:rsidR="003011AF" w:rsidRPr="009107D7" w:rsidRDefault="009F5F13" w:rsidP="009F5F13">
      <w:pPr>
        <w:widowControl/>
        <w:autoSpaceDE w:val="0"/>
        <w:autoSpaceDN w:val="0"/>
        <w:adjustRightInd w:val="0"/>
        <w:ind w:left="460"/>
        <w:jc w:val="both"/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</w:pPr>
      <w:bookmarkStart w:id="0" w:name="_Hlk152757059"/>
      <w:r w:rsidRPr="009107D7"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  <w:t>Sieć kanalizacji sanitarnej</w:t>
      </w:r>
      <w:r w:rsidR="00D971A1" w:rsidRPr="009107D7"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  <w:t xml:space="preserve"> grawitacyjnej o długości </w:t>
      </w:r>
      <w:r w:rsidR="00F2736E" w:rsidRPr="00F2736E"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  <w:t>492,10</w:t>
      </w:r>
      <w:r w:rsidR="00D971A1" w:rsidRPr="009107D7"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  <w:t xml:space="preserve"> </w:t>
      </w:r>
      <w:proofErr w:type="spellStart"/>
      <w:r w:rsidR="00D971A1" w:rsidRPr="009107D7"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  <w:t>mb</w:t>
      </w:r>
      <w:proofErr w:type="spellEnd"/>
      <w:r w:rsidR="00D971A1" w:rsidRPr="009107D7"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  <w:t xml:space="preserve"> </w:t>
      </w:r>
    </w:p>
    <w:p w14:paraId="7B9B3249" w14:textId="77777777" w:rsidR="00CA7176" w:rsidRPr="009107D7" w:rsidRDefault="009F5F13" w:rsidP="009F5F13">
      <w:pPr>
        <w:widowControl/>
        <w:autoSpaceDE w:val="0"/>
        <w:autoSpaceDN w:val="0"/>
        <w:adjustRightInd w:val="0"/>
        <w:ind w:left="460"/>
        <w:jc w:val="both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>–</w:t>
      </w:r>
      <w:r w:rsidR="00EE3A77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</w:t>
      </w:r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sieć kanalizacji sanitarnej grawitacyjnej z rur PVC-U </w:t>
      </w:r>
      <w:r w:rsidR="003011AF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(SDR 34) SN-8 ze ścianką litą, jednorodną z kielichem i uszczelką </w:t>
      </w:r>
      <w:r w:rsidR="00D971A1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gumową </w:t>
      </w:r>
      <w:r w:rsidR="003011AF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o średnicy Ø200x5,9mm </w:t>
      </w:r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>o dł.</w:t>
      </w:r>
      <w:r w:rsidR="00EE3A77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</w:t>
      </w:r>
      <w:r w:rsidR="00F2736E" w:rsidRPr="00F2736E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492,10 </w:t>
      </w:r>
      <w:proofErr w:type="spellStart"/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>mb</w:t>
      </w:r>
      <w:proofErr w:type="spellEnd"/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. </w:t>
      </w:r>
    </w:p>
    <w:p w14:paraId="0BE5030C" w14:textId="77777777" w:rsidR="00CA7176" w:rsidRPr="009107D7" w:rsidRDefault="009F5F13" w:rsidP="009F5F13">
      <w:pPr>
        <w:widowControl/>
        <w:autoSpaceDE w:val="0"/>
        <w:autoSpaceDN w:val="0"/>
        <w:adjustRightInd w:val="0"/>
        <w:ind w:left="460"/>
        <w:jc w:val="both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- studzienka rewizyjna </w:t>
      </w:r>
      <w:r w:rsidR="003011AF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>betonowa</w:t>
      </w:r>
      <w:r w:rsidR="00D971A1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>/żelbetowa</w:t>
      </w:r>
      <w:r w:rsidR="00CA7176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</w:t>
      </w:r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dn 1200 mm </w:t>
      </w:r>
      <w:r w:rsidR="00EE3A77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- </w:t>
      </w:r>
      <w:r w:rsidR="00824288">
        <w:rPr>
          <w:rFonts w:asciiTheme="minorHAnsi" w:hAnsiTheme="minorHAnsi" w:cstheme="minorHAnsi"/>
          <w:color w:val="auto"/>
          <w:sz w:val="22"/>
          <w:szCs w:val="22"/>
          <w:lang w:bidi="ar-SA"/>
        </w:rPr>
        <w:t>6</w:t>
      </w:r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szt. </w:t>
      </w:r>
    </w:p>
    <w:p w14:paraId="6BB2A5D2" w14:textId="77777777" w:rsidR="00CA7176" w:rsidRPr="009107D7" w:rsidRDefault="009F5F13" w:rsidP="009F5F13">
      <w:pPr>
        <w:widowControl/>
        <w:autoSpaceDE w:val="0"/>
        <w:autoSpaceDN w:val="0"/>
        <w:adjustRightInd w:val="0"/>
        <w:ind w:left="460"/>
        <w:jc w:val="both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>- studzienka rewizyjna P</w:t>
      </w:r>
      <w:r w:rsidR="00824288">
        <w:rPr>
          <w:rFonts w:asciiTheme="minorHAnsi" w:hAnsiTheme="minorHAnsi" w:cstheme="minorHAnsi"/>
          <w:color w:val="auto"/>
          <w:sz w:val="22"/>
          <w:szCs w:val="22"/>
          <w:lang w:bidi="ar-SA"/>
        </w:rPr>
        <w:t>VC</w:t>
      </w:r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425mm </w:t>
      </w:r>
      <w:r w:rsidR="00EE3A77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- </w:t>
      </w:r>
      <w:r w:rsidR="00F2736E">
        <w:rPr>
          <w:rFonts w:asciiTheme="minorHAnsi" w:hAnsiTheme="minorHAnsi" w:cstheme="minorHAnsi"/>
          <w:color w:val="auto"/>
          <w:sz w:val="22"/>
          <w:szCs w:val="22"/>
          <w:lang w:bidi="ar-SA"/>
        </w:rPr>
        <w:t>8</w:t>
      </w:r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</w:t>
      </w:r>
      <w:proofErr w:type="spellStart"/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>kpl</w:t>
      </w:r>
      <w:proofErr w:type="spellEnd"/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. </w:t>
      </w:r>
    </w:p>
    <w:p w14:paraId="3F90478D" w14:textId="77777777" w:rsidR="00056361" w:rsidRPr="005245CA" w:rsidRDefault="00056361" w:rsidP="00056361">
      <w:pPr>
        <w:widowControl/>
        <w:autoSpaceDE w:val="0"/>
        <w:autoSpaceDN w:val="0"/>
        <w:adjustRightInd w:val="0"/>
        <w:ind w:left="460"/>
        <w:jc w:val="both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 w:rsidRPr="005245CA">
        <w:rPr>
          <w:rFonts w:asciiTheme="minorHAnsi" w:hAnsiTheme="minorHAnsi" w:cstheme="minorHAnsi"/>
          <w:color w:val="auto"/>
          <w:sz w:val="22"/>
          <w:szCs w:val="22"/>
          <w:lang w:bidi="ar-SA"/>
        </w:rPr>
        <w:t>- odtworzenie nawierzchni po prowadzonych robotach na całej szerokości drogi</w:t>
      </w:r>
    </w:p>
    <w:p w14:paraId="1D15B32F" w14:textId="77777777" w:rsidR="00056361" w:rsidRPr="00F7124B" w:rsidRDefault="00056361" w:rsidP="00056361">
      <w:pPr>
        <w:widowControl/>
        <w:autoSpaceDE w:val="0"/>
        <w:autoSpaceDN w:val="0"/>
        <w:adjustRightInd w:val="0"/>
        <w:ind w:left="460"/>
        <w:jc w:val="both"/>
        <w:rPr>
          <w:rFonts w:asciiTheme="minorHAnsi" w:hAnsiTheme="minorHAnsi" w:cstheme="minorHAnsi"/>
          <w:color w:val="FF0000"/>
          <w:sz w:val="22"/>
          <w:szCs w:val="22"/>
          <w:lang w:bidi="ar-SA"/>
        </w:rPr>
      </w:pPr>
    </w:p>
    <w:p w14:paraId="6487C613" w14:textId="77777777" w:rsidR="003011AF" w:rsidRPr="009107D7" w:rsidRDefault="003011AF" w:rsidP="009F5F13">
      <w:pPr>
        <w:widowControl/>
        <w:autoSpaceDE w:val="0"/>
        <w:autoSpaceDN w:val="0"/>
        <w:adjustRightInd w:val="0"/>
        <w:ind w:left="460"/>
        <w:jc w:val="both"/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</w:pPr>
      <w:r w:rsidRPr="009107D7"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  <w:t xml:space="preserve">Sieć </w:t>
      </w:r>
      <w:r w:rsidR="00D971A1" w:rsidRPr="009107D7"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  <w:t>wodociągowa</w:t>
      </w:r>
      <w:r w:rsidR="004348D6" w:rsidRPr="009107D7"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  <w:t xml:space="preserve"> o długości </w:t>
      </w:r>
      <w:r w:rsidR="00F2736E"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  <w:t>513,3</w:t>
      </w:r>
      <w:r w:rsidR="004348D6" w:rsidRPr="009107D7"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  <w:t xml:space="preserve"> </w:t>
      </w:r>
      <w:proofErr w:type="spellStart"/>
      <w:r w:rsidR="004348D6" w:rsidRPr="009107D7">
        <w:rPr>
          <w:rFonts w:asciiTheme="minorHAnsi" w:hAnsiTheme="minorHAnsi" w:cstheme="minorHAnsi"/>
          <w:b/>
          <w:color w:val="auto"/>
          <w:sz w:val="22"/>
          <w:szCs w:val="22"/>
          <w:lang w:bidi="ar-SA"/>
        </w:rPr>
        <w:t>mb</w:t>
      </w:r>
      <w:proofErr w:type="spellEnd"/>
    </w:p>
    <w:bookmarkEnd w:id="0"/>
    <w:p w14:paraId="47C6A2FD" w14:textId="77777777" w:rsidR="009F5F13" w:rsidRPr="009107D7" w:rsidRDefault="009107D7" w:rsidP="009F5F13">
      <w:pPr>
        <w:ind w:left="426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 w:rsidRPr="009107D7">
        <w:rPr>
          <w:rFonts w:asciiTheme="minorHAnsi" w:hAnsiTheme="minorHAnsi" w:cstheme="minorHAnsi"/>
          <w:sz w:val="22"/>
          <w:szCs w:val="22"/>
        </w:rPr>
        <w:t>-  sieć</w:t>
      </w:r>
      <w:r w:rsidR="00CF31F4" w:rsidRPr="009107D7">
        <w:rPr>
          <w:rFonts w:asciiTheme="minorHAnsi" w:hAnsiTheme="minorHAnsi" w:cstheme="minorHAnsi"/>
          <w:sz w:val="22"/>
          <w:szCs w:val="22"/>
        </w:rPr>
        <w:t xml:space="preserve"> wodociągowa z rur </w:t>
      </w:r>
      <w:r w:rsidR="004348D6" w:rsidRPr="009107D7">
        <w:rPr>
          <w:rFonts w:asciiTheme="minorHAnsi" w:hAnsiTheme="minorHAnsi" w:cstheme="minorHAnsi"/>
          <w:sz w:val="22"/>
          <w:szCs w:val="22"/>
        </w:rPr>
        <w:t xml:space="preserve">zgrzewanych </w:t>
      </w:r>
      <w:r w:rsidR="004348D6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>PE 100 RC HD Ø 1</w:t>
      </w:r>
      <w:r w:rsidR="00824288">
        <w:rPr>
          <w:rFonts w:asciiTheme="minorHAnsi" w:hAnsiTheme="minorHAnsi" w:cstheme="minorHAnsi"/>
          <w:color w:val="auto"/>
          <w:sz w:val="22"/>
          <w:szCs w:val="22"/>
          <w:lang w:bidi="ar-SA"/>
        </w:rPr>
        <w:t>10x6,6</w:t>
      </w:r>
      <w:r w:rsidR="004348D6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>m PN 10 SDR 17 L=</w:t>
      </w:r>
      <w:r w:rsidR="00F2736E">
        <w:rPr>
          <w:rFonts w:asciiTheme="minorHAnsi" w:hAnsiTheme="minorHAnsi" w:cstheme="minorHAnsi"/>
          <w:color w:val="auto"/>
          <w:sz w:val="22"/>
          <w:szCs w:val="22"/>
          <w:lang w:bidi="ar-SA"/>
        </w:rPr>
        <w:t>513,30</w:t>
      </w:r>
      <w:r w:rsidR="004348D6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>mb</w:t>
      </w:r>
    </w:p>
    <w:p w14:paraId="2A67A6D1" w14:textId="77777777" w:rsidR="004348D6" w:rsidRDefault="009107D7" w:rsidP="009F5F13">
      <w:pPr>
        <w:ind w:left="426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>-  hydranty</w:t>
      </w:r>
      <w:r w:rsidR="004348D6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p.poż. nadziemne </w:t>
      </w:r>
      <w:r w:rsidR="00824288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z zabezpieczeniem wyłamaniowym </w:t>
      </w:r>
      <w:r w:rsidR="004348D6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o średnicy DN80 wraz z zasuwami DN 80 – kpl. </w:t>
      </w:r>
      <w:r w:rsidR="00F2736E">
        <w:rPr>
          <w:rFonts w:asciiTheme="minorHAnsi" w:hAnsiTheme="minorHAnsi" w:cstheme="minorHAnsi"/>
          <w:color w:val="auto"/>
          <w:sz w:val="22"/>
          <w:szCs w:val="22"/>
          <w:lang w:bidi="ar-SA"/>
        </w:rPr>
        <w:t>3</w:t>
      </w:r>
    </w:p>
    <w:p w14:paraId="657770C5" w14:textId="77777777" w:rsidR="00AE48F9" w:rsidRPr="009107D7" w:rsidRDefault="00AE48F9" w:rsidP="009F5F13">
      <w:pPr>
        <w:ind w:left="426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>
        <w:rPr>
          <w:rFonts w:asciiTheme="minorHAnsi" w:hAnsiTheme="minorHAnsi" w:cstheme="minorHAnsi"/>
          <w:color w:val="auto"/>
          <w:sz w:val="22"/>
          <w:szCs w:val="22"/>
          <w:lang w:bidi="ar-SA"/>
        </w:rPr>
        <w:t>- połączenie z istniejącym wodociągiem za pomocą złączek systemowych – kpl.2</w:t>
      </w:r>
    </w:p>
    <w:p w14:paraId="322E3565" w14:textId="77777777" w:rsidR="004348D6" w:rsidRPr="005245CA" w:rsidRDefault="00FC5DCA" w:rsidP="004348D6">
      <w:pPr>
        <w:widowControl/>
        <w:autoSpaceDE w:val="0"/>
        <w:autoSpaceDN w:val="0"/>
        <w:adjustRightInd w:val="0"/>
        <w:ind w:left="460"/>
        <w:jc w:val="both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 w:rsidRPr="005245CA">
        <w:rPr>
          <w:rFonts w:asciiTheme="minorHAnsi" w:hAnsiTheme="minorHAnsi" w:cstheme="minorHAnsi"/>
          <w:color w:val="auto"/>
          <w:sz w:val="22"/>
          <w:szCs w:val="22"/>
          <w:lang w:bidi="ar-SA"/>
        </w:rPr>
        <w:t>-</w:t>
      </w:r>
      <w:r w:rsidR="009107D7" w:rsidRPr="005245CA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</w:t>
      </w:r>
      <w:r w:rsidR="00637BD7" w:rsidRPr="005245CA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odtworzenie nawierzchni </w:t>
      </w:r>
      <w:r w:rsidRPr="005245CA">
        <w:rPr>
          <w:rFonts w:asciiTheme="minorHAnsi" w:hAnsiTheme="minorHAnsi" w:cstheme="minorHAnsi"/>
          <w:color w:val="auto"/>
          <w:sz w:val="22"/>
          <w:szCs w:val="22"/>
          <w:lang w:bidi="ar-SA"/>
        </w:rPr>
        <w:t>po prowadzonych robotach na całej szerokości drogi</w:t>
      </w:r>
    </w:p>
    <w:p w14:paraId="31C338E3" w14:textId="77777777" w:rsidR="000E2D5C" w:rsidRPr="009107D7" w:rsidRDefault="000E2D5C" w:rsidP="004348D6">
      <w:pPr>
        <w:widowControl/>
        <w:autoSpaceDE w:val="0"/>
        <w:autoSpaceDN w:val="0"/>
        <w:adjustRightInd w:val="0"/>
        <w:ind w:left="460"/>
        <w:jc w:val="both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</w:p>
    <w:p w14:paraId="296A2419" w14:textId="77777777" w:rsidR="004348D6" w:rsidRPr="009107D7" w:rsidRDefault="004348D6" w:rsidP="004348D6">
      <w:pPr>
        <w:widowControl/>
        <w:autoSpaceDE w:val="0"/>
        <w:autoSpaceDN w:val="0"/>
        <w:adjustRightInd w:val="0"/>
        <w:ind w:left="460"/>
        <w:jc w:val="both"/>
        <w:rPr>
          <w:rFonts w:asciiTheme="minorHAnsi" w:hAnsiTheme="minorHAnsi" w:cstheme="minorHAnsi"/>
          <w:color w:val="auto"/>
          <w:sz w:val="22"/>
          <w:szCs w:val="22"/>
          <w:lang w:bidi="ar-SA"/>
        </w:rPr>
      </w:pPr>
      <w:r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>zgodnie z załączona dokumentacją projektową.</w:t>
      </w:r>
      <w:r w:rsidR="00FC5DCA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Przedmiot zamówienia obejmuje również obsługę geodezyjną, w tym inwentaryzację geodezyjną powykonawczą, opracowanie projektu czasowej organizacji ruchu , koszt zajęcia i oznakowania pasa drogowego </w:t>
      </w:r>
      <w:r w:rsidR="009107D7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>oraz</w:t>
      </w:r>
      <w:r w:rsidR="00FC5DCA" w:rsidRPr="009107D7">
        <w:rPr>
          <w:rFonts w:asciiTheme="minorHAnsi" w:hAnsiTheme="minorHAnsi" w:cstheme="minorHAnsi"/>
          <w:color w:val="auto"/>
          <w:sz w:val="22"/>
          <w:szCs w:val="22"/>
          <w:lang w:bidi="ar-SA"/>
        </w:rPr>
        <w:t xml:space="preserve"> zabezpieczenia wyk</w:t>
      </w:r>
      <w:r w:rsidR="00056361">
        <w:rPr>
          <w:rFonts w:asciiTheme="minorHAnsi" w:hAnsiTheme="minorHAnsi" w:cstheme="minorHAnsi"/>
          <w:color w:val="auto"/>
          <w:sz w:val="22"/>
          <w:szCs w:val="22"/>
          <w:lang w:bidi="ar-SA"/>
        </w:rPr>
        <w:t>opów na czas prowadzonych robót oraz koszt umieszczenia urządzeń w pasie drogowym do końca 2025 roku.</w:t>
      </w:r>
    </w:p>
    <w:p w14:paraId="67F79F6F" w14:textId="77777777" w:rsidR="004348D6" w:rsidRPr="009107D7" w:rsidRDefault="004348D6" w:rsidP="009F5F13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75521E55" w14:textId="42A7383C" w:rsidR="00857C6A" w:rsidRDefault="00857C6A" w:rsidP="000563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sectPr w:rsidR="00857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6243A"/>
    <w:multiLevelType w:val="multilevel"/>
    <w:tmpl w:val="F23691F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A0123F"/>
    <w:multiLevelType w:val="multilevel"/>
    <w:tmpl w:val="80469A6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720EA5"/>
    <w:multiLevelType w:val="multilevel"/>
    <w:tmpl w:val="F8F6C27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5B0EB2"/>
    <w:multiLevelType w:val="multilevel"/>
    <w:tmpl w:val="D34CB3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0D1664"/>
    <w:multiLevelType w:val="multilevel"/>
    <w:tmpl w:val="559A50C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E72FF7"/>
    <w:multiLevelType w:val="multilevel"/>
    <w:tmpl w:val="91EA605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61378481">
    <w:abstractNumId w:val="0"/>
  </w:num>
  <w:num w:numId="2" w16cid:durableId="1482498159">
    <w:abstractNumId w:val="3"/>
  </w:num>
  <w:num w:numId="3" w16cid:durableId="1860200554">
    <w:abstractNumId w:val="4"/>
  </w:num>
  <w:num w:numId="4" w16cid:durableId="1359116583">
    <w:abstractNumId w:val="1"/>
  </w:num>
  <w:num w:numId="5" w16cid:durableId="1875343056">
    <w:abstractNumId w:val="5"/>
  </w:num>
  <w:num w:numId="6" w16cid:durableId="1102841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F13"/>
    <w:rsid w:val="00056361"/>
    <w:rsid w:val="000E2D5C"/>
    <w:rsid w:val="00174606"/>
    <w:rsid w:val="001C7FB3"/>
    <w:rsid w:val="003011AF"/>
    <w:rsid w:val="00314251"/>
    <w:rsid w:val="00320FFB"/>
    <w:rsid w:val="00327F39"/>
    <w:rsid w:val="0036573A"/>
    <w:rsid w:val="00387132"/>
    <w:rsid w:val="004348D6"/>
    <w:rsid w:val="004441E9"/>
    <w:rsid w:val="004C0800"/>
    <w:rsid w:val="00513ACC"/>
    <w:rsid w:val="005245CA"/>
    <w:rsid w:val="005365CD"/>
    <w:rsid w:val="00595BF6"/>
    <w:rsid w:val="00637BD7"/>
    <w:rsid w:val="006D6313"/>
    <w:rsid w:val="00824288"/>
    <w:rsid w:val="00857C6A"/>
    <w:rsid w:val="009107D7"/>
    <w:rsid w:val="00973CC7"/>
    <w:rsid w:val="009A50C0"/>
    <w:rsid w:val="009F5F13"/>
    <w:rsid w:val="00A410BE"/>
    <w:rsid w:val="00AE48F9"/>
    <w:rsid w:val="00BC6AE6"/>
    <w:rsid w:val="00CA7176"/>
    <w:rsid w:val="00CF31F4"/>
    <w:rsid w:val="00D971A1"/>
    <w:rsid w:val="00EE3A77"/>
    <w:rsid w:val="00F2736E"/>
    <w:rsid w:val="00F7124B"/>
    <w:rsid w:val="00FC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EA63A"/>
  <w15:docId w15:val="{1BB87073-C8A0-4B8F-8981-9AC413BF9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F5F1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qFormat/>
    <w:rsid w:val="009F5F13"/>
    <w:rPr>
      <w:rFonts w:ascii="Calibri" w:eastAsia="Calibri" w:hAnsi="Calibri"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9F5F13"/>
    <w:pPr>
      <w:shd w:val="clear" w:color="auto" w:fill="FFFFFF"/>
      <w:spacing w:before="420" w:after="840" w:line="307" w:lineRule="exact"/>
      <w:ind w:hanging="500"/>
      <w:jc w:val="center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Bodytext2Bold">
    <w:name w:val="Body text (2) + Bold"/>
    <w:rsid w:val="009F5F1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">
    <w:name w:val="Heading #3_"/>
    <w:link w:val="Heading30"/>
    <w:rsid w:val="009F5F13"/>
    <w:rPr>
      <w:rFonts w:ascii="Calibri" w:eastAsia="Calibri" w:hAnsi="Calibri"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9F5F13"/>
    <w:pPr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 w:bidi="ar-SA"/>
    </w:rPr>
  </w:style>
  <w:style w:type="character" w:customStyle="1" w:styleId="Bodytext9">
    <w:name w:val="Body text (9)_"/>
    <w:link w:val="Bodytext90"/>
    <w:rsid w:val="009F5F1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90">
    <w:name w:val="Body text (9)"/>
    <w:basedOn w:val="Normalny"/>
    <w:link w:val="Bodytext9"/>
    <w:rsid w:val="009F5F13"/>
    <w:pPr>
      <w:shd w:val="clear" w:color="auto" w:fill="FFFFFF"/>
      <w:spacing w:before="360" w:after="360" w:line="0" w:lineRule="atLeast"/>
      <w:ind w:hanging="920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Default">
    <w:name w:val="Default"/>
    <w:rsid w:val="00857C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Migasiuk-Bajena</dc:creator>
  <cp:lastModifiedBy>Ilona Olichwierowicz</cp:lastModifiedBy>
  <cp:revision>6</cp:revision>
  <cp:lastPrinted>2025-07-10T13:25:00Z</cp:lastPrinted>
  <dcterms:created xsi:type="dcterms:W3CDTF">2025-09-29T06:30:00Z</dcterms:created>
  <dcterms:modified xsi:type="dcterms:W3CDTF">2025-09-30T11:58:00Z</dcterms:modified>
</cp:coreProperties>
</file>